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1FCE" w14:textId="77777777" w:rsidR="000E522B" w:rsidRPr="008A784C" w:rsidRDefault="00F601A0" w:rsidP="000E522B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7D76AB0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24EA915E" w14:textId="77777777" w:rsidR="000E522B" w:rsidRDefault="000E522B" w:rsidP="000E522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3DF6375" wp14:editId="7BF736CC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D784EF" w14:textId="77777777" w:rsidR="000E522B" w:rsidRPr="00923B9D" w:rsidRDefault="000E522B" w:rsidP="000E522B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4813B118" w14:textId="77777777" w:rsidR="000E522B" w:rsidRDefault="000E522B" w:rsidP="000E522B"/>
              </w:txbxContent>
            </v:textbox>
          </v:shape>
        </w:pict>
      </w:r>
    </w:p>
    <w:p w14:paraId="2C8D1228" w14:textId="77777777" w:rsidR="000E522B" w:rsidRPr="008A784C" w:rsidRDefault="00F601A0" w:rsidP="000E522B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4C8BA94B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55FE3242" w14:textId="77777777" w:rsidR="000E522B" w:rsidRDefault="000E522B" w:rsidP="000E522B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2ED2CB7" wp14:editId="6FD93C53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522B" w:rsidRPr="008A784C">
        <w:rPr>
          <w:rStyle w:val="Riferimentodelicato"/>
          <w:b/>
          <w:bCs/>
        </w:rPr>
        <w:t>MINISTERO DELL’ISTRUZIONE</w:t>
      </w:r>
      <w:r w:rsidR="000E522B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3AFE46CC" w14:textId="77777777" w:rsidR="000E522B" w:rsidRPr="008A784C" w:rsidRDefault="000E522B" w:rsidP="000E522B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47EED7C6" w14:textId="77777777" w:rsidR="000E522B" w:rsidRPr="00863C0A" w:rsidRDefault="000E522B" w:rsidP="000E522B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0E522B" w14:paraId="001E9AD6" w14:textId="77777777" w:rsidTr="00EE2521">
        <w:trPr>
          <w:trHeight w:val="705"/>
          <w:jc w:val="center"/>
        </w:trPr>
        <w:tc>
          <w:tcPr>
            <w:tcW w:w="2405" w:type="dxa"/>
          </w:tcPr>
          <w:p w14:paraId="30D8B4B3" w14:textId="77777777" w:rsidR="000E522B" w:rsidRDefault="000E522B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88F3426" wp14:editId="78D05D82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49914D7" w14:textId="77777777" w:rsidR="000E522B" w:rsidRDefault="000E522B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CA03DE8" wp14:editId="5A73ECE2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FC13F76" w14:textId="77777777" w:rsidR="000E522B" w:rsidRDefault="000E522B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C5380D4" wp14:editId="1A821FFB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AC9D62" w14:textId="77777777" w:rsidR="000E522B" w:rsidRDefault="000E522B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D11A74B" wp14:editId="794BAA2E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6BC3D" w14:textId="77777777" w:rsidR="000E522B" w:rsidRPr="002B2CA0" w:rsidRDefault="000E522B" w:rsidP="000E522B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3610485A" w14:textId="77777777" w:rsidR="000E522B" w:rsidRDefault="000E522B" w:rsidP="000E522B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29B484E8" w14:textId="77777777" w:rsidR="000E522B" w:rsidRPr="002B2CA0" w:rsidRDefault="000E522B" w:rsidP="000E522B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0D5B7474" w14:textId="77777777" w:rsidR="000E522B" w:rsidRPr="007F199F" w:rsidRDefault="000E522B" w:rsidP="000E522B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35BF69DA" w14:textId="0228DB32" w:rsidR="00E120E7" w:rsidRDefault="00E120E7" w:rsidP="000E522B">
      <w:pPr>
        <w:jc w:val="center"/>
      </w:pPr>
    </w:p>
    <w:p w14:paraId="0B4C9821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1474EBDA" w14:textId="17D9BC6C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0E522B">
        <w:rPr>
          <w:b/>
          <w:sz w:val="28"/>
          <w:szCs w:val="28"/>
        </w:rPr>
        <w:t>23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0E522B">
        <w:rPr>
          <w:b/>
          <w:sz w:val="28"/>
          <w:szCs w:val="28"/>
        </w:rPr>
        <w:t>4</w:t>
      </w:r>
    </w:p>
    <w:p w14:paraId="6488D71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0AFB55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1FCBADD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</w:t>
      </w:r>
      <w:proofErr w:type="gramStart"/>
      <w:r w:rsidRPr="00D03C8B">
        <w:rPr>
          <w:b/>
          <w:sz w:val="28"/>
          <w:szCs w:val="28"/>
        </w:rPr>
        <w:t>ai</w:t>
      </w:r>
      <w:proofErr w:type="gramEnd"/>
      <w:r w:rsidRPr="00D03C8B">
        <w:rPr>
          <w:b/>
          <w:sz w:val="28"/>
          <w:szCs w:val="28"/>
        </w:rPr>
        <w:t xml:space="preserve"> sensi dell’art.5 D.P.R. 323/98)</w:t>
      </w:r>
    </w:p>
    <w:p w14:paraId="63D984B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2AC48E3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1907686" w14:textId="4B9A001C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F3671F">
        <w:rPr>
          <w:b/>
          <w:sz w:val="28"/>
          <w:szCs w:val="28"/>
        </w:rPr>
        <w:t>D</w:t>
      </w:r>
    </w:p>
    <w:p w14:paraId="2E1FC26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05C945EB" w14:textId="7633EFD5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>ISTRUZIONE TECNICA - SETTORE TECNOLOGICO</w:t>
      </w:r>
    </w:p>
    <w:p w14:paraId="158BEAFE" w14:textId="77777777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>INDIRIZZO: TRASPORTI E LOGISTICA</w:t>
      </w:r>
    </w:p>
    <w:p w14:paraId="19A4CD81" w14:textId="77777777" w:rsidR="00A3593D" w:rsidRPr="00A3593D" w:rsidRDefault="00A3593D" w:rsidP="00A359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 xml:space="preserve">ARTICOLAZIONE: CONDUZIONE DEL MEZZO </w:t>
      </w:r>
    </w:p>
    <w:p w14:paraId="0FE37B10" w14:textId="1D7B289E" w:rsidR="00115EDA" w:rsidRPr="00A3593D" w:rsidRDefault="00A3593D" w:rsidP="00A3593D">
      <w:pPr>
        <w:spacing w:after="0" w:line="240" w:lineRule="auto"/>
        <w:jc w:val="center"/>
        <w:rPr>
          <w:rFonts w:cstheme="minorHAnsi"/>
          <w:b/>
          <w:spacing w:val="30"/>
          <w:sz w:val="32"/>
          <w:szCs w:val="32"/>
        </w:rPr>
      </w:pPr>
      <w:r w:rsidRPr="00A3593D">
        <w:rPr>
          <w:b/>
          <w:bCs/>
          <w:sz w:val="32"/>
          <w:szCs w:val="32"/>
        </w:rPr>
        <w:t xml:space="preserve">OPZIONE: </w:t>
      </w:r>
      <w:r w:rsidR="00F3671F" w:rsidRPr="00F3671F">
        <w:rPr>
          <w:b/>
          <w:bCs/>
          <w:sz w:val="32"/>
          <w:szCs w:val="32"/>
        </w:rPr>
        <w:t>CONDUZIONE DI APPARATI E IMPIANTI MARITTIMI</w:t>
      </w:r>
    </w:p>
    <w:p w14:paraId="24F4D6D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FE23777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514CA9CD" wp14:editId="051AEC7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AFC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841BC62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6CE4CEB2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20DA6D5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6A2556F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CB47C8F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31B4FE4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9D4C4C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28DF62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5B296400" w14:textId="7110BB45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>IL PROFILO CULTURALE, EDUCATIVO E PROFESSIONALE DE</w:t>
      </w:r>
      <w:r w:rsidR="006462F6">
        <w:rPr>
          <w:b/>
          <w:sz w:val="24"/>
          <w:szCs w:val="24"/>
        </w:rPr>
        <w:t>GLI ISTITUTI TECNICI</w:t>
      </w:r>
      <w:r w:rsidR="00B33AEC" w:rsidRPr="00B33AEC">
        <w:rPr>
          <w:b/>
          <w:sz w:val="24"/>
          <w:szCs w:val="24"/>
        </w:rPr>
        <w:t xml:space="preserve"> </w:t>
      </w:r>
    </w:p>
    <w:p w14:paraId="5DEE3D6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74921CC7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 xml:space="preserve">L’identità degli istituti tecnici è connotata da una solida base culturale a carattere scientifico e tecnologico in linea con le indicazioni dell’Unione europea. Costruita attraverso lo studio, l’approfondimento, l’applicazione di linguaggi e metodologie di carattere generale e specifico, tale identità è espressa da un numero limitato di ampi indirizzi, correlati a settori fondamentali per lo sviluppo economico e produttivo del Paese. L’area di istruzione generale ha l’obiettivo di fornire ai giovani la preparazione di base, acquisita attraverso il rafforzamento e lo sviluppo degli assi culturali che caratterizzano l’obbligo di istruzione: asse dei linguaggi, matematico, scientifico-tecnologico, storico-sociale. Le aree di indirizzo hanno l’obiettivo di far acquisire agli studenti sia conoscenze teoriche e applicative spendibili in vari contesti di vita, di studio e di lavoro, sia abilità cognitive idonee per risolvere problemi, sapersi gestire autonomamente in ambiti caratterizzati da innovazioni continue, assumere progressivamente anche responsabilità per la valutazione e il miglioramento dei risultati ottenuti. </w:t>
      </w:r>
    </w:p>
    <w:p w14:paraId="2466E8B1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</w:t>
      </w:r>
    </w:p>
    <w:p w14:paraId="3EA9F698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4C2F2F55" w14:textId="77777777" w:rsidR="00A3593D" w:rsidRPr="002B004E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 xml:space="preserve">ISTRUZIONE TECNICA - SETTORE TECNOLOGICO </w:t>
      </w:r>
    </w:p>
    <w:p w14:paraId="4937C0CC" w14:textId="77777777" w:rsidR="00A3593D" w:rsidRDefault="00A3593D" w:rsidP="00A3593D">
      <w:pPr>
        <w:spacing w:after="0" w:line="240" w:lineRule="auto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>INDIRIZZO: TRASPORTI E LOGISTICA</w:t>
      </w:r>
    </w:p>
    <w:p w14:paraId="126A2B5E" w14:textId="3DC5B03C" w:rsidR="000577F0" w:rsidRDefault="00A3593D" w:rsidP="00A359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>ARTICOLAZIONE: CONDUZIONE DEL MEZZO</w:t>
      </w:r>
      <w:r>
        <w:rPr>
          <w:b/>
          <w:bCs/>
          <w:sz w:val="24"/>
          <w:szCs w:val="24"/>
        </w:rPr>
        <w:t xml:space="preserve"> - </w:t>
      </w:r>
      <w:r w:rsidRPr="002B004E">
        <w:rPr>
          <w:b/>
          <w:bCs/>
          <w:sz w:val="24"/>
          <w:szCs w:val="24"/>
        </w:rPr>
        <w:t xml:space="preserve">OPZIONE: </w:t>
      </w:r>
      <w:r w:rsidR="00F3671F" w:rsidRPr="00F3671F">
        <w:rPr>
          <w:b/>
          <w:bCs/>
          <w:sz w:val="24"/>
          <w:szCs w:val="24"/>
        </w:rPr>
        <w:t>CONDUZIONE DI APPARATI E IMPIANTI MARITTIMI</w:t>
      </w:r>
    </w:p>
    <w:p w14:paraId="3B53CAB9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221F1074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Nell’articolazione “Conduzione del mezzo”, opzione “Conduzione di apparati e impianti marittimi”, vengono approfondite le</w:t>
      </w:r>
      <w:r>
        <w:rPr>
          <w:sz w:val="24"/>
          <w:szCs w:val="24"/>
        </w:rPr>
        <w:t xml:space="preserve"> </w:t>
      </w:r>
      <w:r w:rsidRPr="00CB7EB0">
        <w:rPr>
          <w:sz w:val="24"/>
          <w:szCs w:val="24"/>
        </w:rPr>
        <w:t>problematiche relative alla gestione e alla conduzione di impianti termici, elettrici, meccanici e fluidodinamici utilizzati nella</w:t>
      </w:r>
      <w:r>
        <w:rPr>
          <w:sz w:val="24"/>
          <w:szCs w:val="24"/>
        </w:rPr>
        <w:t xml:space="preserve"> </w:t>
      </w:r>
      <w:r w:rsidRPr="00CB7EB0">
        <w:rPr>
          <w:sz w:val="24"/>
          <w:szCs w:val="24"/>
        </w:rPr>
        <w:t>trasformazione e nel controllo dell’energia con particolare riferimento alla propulsione e agli impianti navali. Il Diplomato possiede</w:t>
      </w:r>
      <w:r>
        <w:rPr>
          <w:sz w:val="24"/>
          <w:szCs w:val="24"/>
        </w:rPr>
        <w:t xml:space="preserve"> </w:t>
      </w:r>
      <w:r w:rsidRPr="00CB7EB0">
        <w:rPr>
          <w:sz w:val="24"/>
          <w:szCs w:val="24"/>
        </w:rPr>
        <w:t>inoltre conoscenze tecnico-scientifiche sulla teoria e tecnica dei controlli delle macchine e degli impianti ed è in grado di occuparsi e</w:t>
      </w:r>
      <w:r>
        <w:rPr>
          <w:sz w:val="24"/>
          <w:szCs w:val="24"/>
        </w:rPr>
        <w:t xml:space="preserve"> </w:t>
      </w:r>
      <w:r w:rsidRPr="00CB7EB0">
        <w:rPr>
          <w:sz w:val="24"/>
          <w:szCs w:val="24"/>
        </w:rPr>
        <w:t>gestire gli impianti di tutela e disinquinamento dell’ambiente.</w:t>
      </w:r>
    </w:p>
    <w:p w14:paraId="1CC6EB17" w14:textId="77777777" w:rsidR="00FC5466" w:rsidRDefault="00FC5466" w:rsidP="00FC546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3586A2" w14:textId="77777777" w:rsidR="00FC5466" w:rsidRDefault="00FC5466" w:rsidP="00FC5466">
      <w:pPr>
        <w:spacing w:after="0" w:line="240" w:lineRule="auto"/>
        <w:jc w:val="both"/>
        <w:rPr>
          <w:b/>
          <w:bCs/>
          <w:sz w:val="24"/>
          <w:szCs w:val="24"/>
        </w:rPr>
      </w:pPr>
      <w:r w:rsidRPr="00CB7EB0">
        <w:rPr>
          <w:b/>
          <w:bCs/>
          <w:sz w:val="24"/>
          <w:szCs w:val="24"/>
        </w:rPr>
        <w:t xml:space="preserve">PECUP </w:t>
      </w:r>
    </w:p>
    <w:p w14:paraId="1E7AADF3" w14:textId="77777777" w:rsidR="00FC5466" w:rsidRPr="00CB7EB0" w:rsidRDefault="00FC5466" w:rsidP="00FC546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370067C" w14:textId="77777777" w:rsidR="00FC5466" w:rsidRPr="00A8001C" w:rsidRDefault="00FC5466" w:rsidP="00FC5466">
      <w:pPr>
        <w:spacing w:after="0" w:line="240" w:lineRule="auto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Il Diplomato in “Trasporti e Logistica”:</w:t>
      </w:r>
    </w:p>
    <w:p w14:paraId="5BB5C0A0" w14:textId="77777777" w:rsidR="00FC5466" w:rsidRDefault="00FC5466" w:rsidP="00FC5466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lastRenderedPageBreak/>
        <w:t>ha</w:t>
      </w:r>
      <w:proofErr w:type="gramEnd"/>
      <w:r w:rsidRPr="00A8001C">
        <w:rPr>
          <w:sz w:val="24"/>
          <w:szCs w:val="24"/>
        </w:rPr>
        <w:t xml:space="preserve"> competenze tecniche specifiche e metodi di lavoro funzionali allo svolgimento delle attività inerenti la</w:t>
      </w:r>
      <w:r>
        <w:rPr>
          <w:sz w:val="24"/>
          <w:szCs w:val="24"/>
        </w:rPr>
        <w:t xml:space="preserve"> </w:t>
      </w:r>
      <w:r w:rsidRPr="00A8001C">
        <w:rPr>
          <w:sz w:val="24"/>
          <w:szCs w:val="24"/>
        </w:rPr>
        <w:t>progettazione, la realizzazione, il mantenimento in efficienza dei mezzi e degli impianti relativi, nonché l’organizzazione di servizi logistici;</w:t>
      </w:r>
    </w:p>
    <w:p w14:paraId="66ABA472" w14:textId="77777777" w:rsidR="00FC5466" w:rsidRDefault="00FC5466" w:rsidP="00FC5466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opera</w:t>
      </w:r>
      <w:proofErr w:type="gramEnd"/>
      <w:r w:rsidRPr="00A8001C">
        <w:rPr>
          <w:sz w:val="24"/>
          <w:szCs w:val="24"/>
        </w:rPr>
        <w:t xml:space="preserve"> nell’ambito dell’area Logistica, nel campo delle infrastrutture, delle modalità di gestione del traffico e relativa assistenza, delle procedure di spostamento e trasporto, della conduzione del mezzo in rapporto alla tipologia d’interesse, della gestione dell’impresa di trasporti e della logistica nelle sue diverse componenti: corrieri, vettori, operatori di nodo e intermediari logistici;</w:t>
      </w:r>
    </w:p>
    <w:p w14:paraId="61D09FF3" w14:textId="77777777" w:rsidR="00FC5466" w:rsidRPr="00A8001C" w:rsidRDefault="00FC5466" w:rsidP="00FC5466">
      <w:pPr>
        <w:pStyle w:val="Paragrafoelenco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possiede</w:t>
      </w:r>
      <w:proofErr w:type="gramEnd"/>
      <w:r w:rsidRPr="00A8001C">
        <w:rPr>
          <w:sz w:val="24"/>
          <w:szCs w:val="24"/>
        </w:rPr>
        <w:t xml:space="preserve"> una cultura sistemica ed è in grado di attivarsi in ciascuno dei segmenti operativi del settore in cui è orientato e di quelli collaterali.</w:t>
      </w:r>
    </w:p>
    <w:p w14:paraId="1B9514C2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</w:p>
    <w:p w14:paraId="414A0409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  <w:r w:rsidRPr="00A8001C">
        <w:rPr>
          <w:sz w:val="24"/>
          <w:szCs w:val="24"/>
        </w:rPr>
        <w:t>E’ in grado di:</w:t>
      </w:r>
    </w:p>
    <w:p w14:paraId="4F899187" w14:textId="77777777" w:rsidR="00FC5466" w:rsidRPr="00A8001C" w:rsidRDefault="00FC5466" w:rsidP="00FC5466">
      <w:pPr>
        <w:spacing w:after="0" w:line="240" w:lineRule="auto"/>
        <w:jc w:val="both"/>
        <w:rPr>
          <w:sz w:val="24"/>
          <w:szCs w:val="24"/>
        </w:rPr>
      </w:pPr>
    </w:p>
    <w:p w14:paraId="6BA0D416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integrare</w:t>
      </w:r>
      <w:proofErr w:type="gramEnd"/>
      <w:r w:rsidRPr="00A8001C">
        <w:rPr>
          <w:sz w:val="24"/>
          <w:szCs w:val="24"/>
        </w:rPr>
        <w:t xml:space="preserve"> le conoscenze fondamentali relative alle tipologie, strutture e componenti dei mezzi, allo scopo di garantire il mantenimento delle condizioni di esercizio richieste dalle norme vigenti in materia di trasporto;</w:t>
      </w:r>
    </w:p>
    <w:p w14:paraId="13F54D5A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intervenire</w:t>
      </w:r>
      <w:proofErr w:type="gramEnd"/>
      <w:r w:rsidRPr="00A8001C">
        <w:rPr>
          <w:sz w:val="24"/>
          <w:szCs w:val="24"/>
        </w:rPr>
        <w:t xml:space="preserve"> autonomamente nel controllo, nelle regolazioni e riparazioni dei sistemi di bordo;</w:t>
      </w:r>
    </w:p>
    <w:p w14:paraId="44A524D3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collaborare</w:t>
      </w:r>
      <w:proofErr w:type="gramEnd"/>
      <w:r w:rsidRPr="00A8001C">
        <w:rPr>
          <w:sz w:val="24"/>
          <w:szCs w:val="24"/>
        </w:rPr>
        <w:t xml:space="preserve"> nella pianificazione e nell’organizzazione dei servizi;</w:t>
      </w:r>
    </w:p>
    <w:p w14:paraId="0E829629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applicare</w:t>
      </w:r>
      <w:proofErr w:type="gramEnd"/>
      <w:r w:rsidRPr="00A8001C">
        <w:rPr>
          <w:sz w:val="24"/>
          <w:szCs w:val="24"/>
        </w:rPr>
        <w:t xml:space="preserve"> le tecnologie per l’ammodernamento dei processi produttivi, rispetto ai quali è in grado di contribuire all’innovazione e all’adeguamento tecnologico e organizzativo dell’impresa;</w:t>
      </w:r>
    </w:p>
    <w:p w14:paraId="42C75EC3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agire</w:t>
      </w:r>
      <w:proofErr w:type="gramEnd"/>
      <w:r w:rsidRPr="00A8001C">
        <w:rPr>
          <w:sz w:val="24"/>
          <w:szCs w:val="24"/>
        </w:rPr>
        <w:t>, relativamente alle tipologie di intervento, nell’applicazione delle normative nazionali, comunitarie ed internazionali per la sicurezza dei mezzi, del trasporto delle merci, dei servizi e del lavoro;</w:t>
      </w:r>
    </w:p>
    <w:p w14:paraId="758B3DB2" w14:textId="77777777" w:rsidR="00FC5466" w:rsidRDefault="00FC5466" w:rsidP="00FC5466">
      <w:pPr>
        <w:pStyle w:val="Paragrafoelenco"/>
        <w:numPr>
          <w:ilvl w:val="0"/>
          <w:numId w:val="2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A8001C">
        <w:rPr>
          <w:sz w:val="24"/>
          <w:szCs w:val="24"/>
        </w:rPr>
        <w:t>collaborare</w:t>
      </w:r>
      <w:proofErr w:type="gramEnd"/>
      <w:r w:rsidRPr="00A8001C">
        <w:rPr>
          <w:sz w:val="24"/>
          <w:szCs w:val="24"/>
        </w:rPr>
        <w:t xml:space="preserve"> nella valutazione di impatto ambientale, nella salvaguardia dell’ambiente e nell’utilizzazione razionale dell’energia.</w:t>
      </w:r>
    </w:p>
    <w:p w14:paraId="79CAD437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</w:p>
    <w:p w14:paraId="753C3A3D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  <w:r w:rsidRPr="00AB3F8C">
        <w:rPr>
          <w:sz w:val="24"/>
          <w:szCs w:val="24"/>
        </w:rPr>
        <w:t>A conclusione del percorso quinquennale, il Diplomato nell’ indirizzo “Trasporti e Logistica” – Articolazione: “Conduzione del mezzo”</w:t>
      </w:r>
      <w:r>
        <w:rPr>
          <w:sz w:val="24"/>
          <w:szCs w:val="24"/>
        </w:rPr>
        <w:t xml:space="preserve"> </w:t>
      </w:r>
      <w:r w:rsidRPr="00AB3F8C">
        <w:rPr>
          <w:sz w:val="24"/>
          <w:szCs w:val="24"/>
        </w:rPr>
        <w:t>- opzione “</w:t>
      </w:r>
      <w:r>
        <w:rPr>
          <w:sz w:val="24"/>
          <w:szCs w:val="24"/>
        </w:rPr>
        <w:t>C</w:t>
      </w:r>
      <w:r w:rsidRPr="008D2B95">
        <w:rPr>
          <w:sz w:val="24"/>
          <w:szCs w:val="24"/>
        </w:rPr>
        <w:t>onduzione di apparati e impianti marittimi</w:t>
      </w:r>
      <w:r w:rsidRPr="00AB3F8C">
        <w:rPr>
          <w:sz w:val="24"/>
          <w:szCs w:val="24"/>
        </w:rPr>
        <w:t xml:space="preserve">” consegue i </w:t>
      </w:r>
      <w:r>
        <w:rPr>
          <w:sz w:val="24"/>
          <w:szCs w:val="24"/>
        </w:rPr>
        <w:t xml:space="preserve">seguenti </w:t>
      </w:r>
      <w:r w:rsidRPr="00AB3F8C">
        <w:rPr>
          <w:sz w:val="24"/>
          <w:szCs w:val="24"/>
        </w:rPr>
        <w:t>risultati di apprendimento</w:t>
      </w:r>
      <w:r>
        <w:rPr>
          <w:sz w:val="24"/>
          <w:szCs w:val="24"/>
        </w:rPr>
        <w:t xml:space="preserve"> speci</w:t>
      </w:r>
      <w:r w:rsidRPr="00AB3F8C">
        <w:rPr>
          <w:sz w:val="24"/>
          <w:szCs w:val="24"/>
        </w:rPr>
        <w:t>ficati in termini di competenze:</w:t>
      </w:r>
    </w:p>
    <w:p w14:paraId="22932488" w14:textId="77777777" w:rsidR="00FC5466" w:rsidRDefault="00FC5466" w:rsidP="00FC5466">
      <w:pPr>
        <w:spacing w:after="0" w:line="240" w:lineRule="auto"/>
        <w:jc w:val="both"/>
        <w:rPr>
          <w:sz w:val="24"/>
          <w:szCs w:val="24"/>
        </w:rPr>
      </w:pPr>
    </w:p>
    <w:p w14:paraId="01ED3E51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Identificare, descrivere e comparare le tipologie e funzioni dei vari apparati ed impianti marittimi.</w:t>
      </w:r>
    </w:p>
    <w:p w14:paraId="057C52CA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Controllare e gestire il funzionamento dei diversi componenti di uno specifico mezzo di trasporto.</w:t>
      </w:r>
    </w:p>
    <w:p w14:paraId="0D80CD0E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Intervenire in fase di programmazione, gestione e controllo della manutenzione di apparati e impianti marittimi.</w:t>
      </w:r>
    </w:p>
    <w:p w14:paraId="21474900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Controllare e gestire in modo appropriato apparati e impianti di bordo anche relativi ai servizi di carico e scarico, di sistemazione delle merci e dei passeggeri.</w:t>
      </w:r>
    </w:p>
    <w:p w14:paraId="46C85510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Interagire con i sistemi di assistenza, sorveglianza e monitoraggio del traffico e gestire le relative comunicazioni nei vari tipi di trasporto.</w:t>
      </w:r>
    </w:p>
    <w:p w14:paraId="0E7410A8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Cooperare nelle attività di piattaforma per la gestione delle merci, dei servizi tecnici e dei flussi passeggeri in partenza ed in arrivo.</w:t>
      </w:r>
    </w:p>
    <w:p w14:paraId="15AFC3EB" w14:textId="77777777" w:rsidR="00FC5466" w:rsidRPr="00CB7EB0" w:rsidRDefault="00FC5466" w:rsidP="00FC5466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B7EB0">
        <w:rPr>
          <w:sz w:val="24"/>
          <w:szCs w:val="24"/>
        </w:rPr>
        <w:t>Operare nel sistema qualità nel rispetto delle normative sulla sicurezza.</w:t>
      </w:r>
    </w:p>
    <w:p w14:paraId="07F25EFC" w14:textId="0C569473" w:rsidR="00A3593D" w:rsidRDefault="00A3593D" w:rsidP="00A3593D"/>
    <w:p w14:paraId="7089A9BC" w14:textId="7C376E16" w:rsidR="00A94420" w:rsidRDefault="00A94420" w:rsidP="00A3593D">
      <w:pPr>
        <w:rPr>
          <w:sz w:val="24"/>
          <w:szCs w:val="24"/>
        </w:rPr>
      </w:pPr>
      <w:r w:rsidRPr="00A94420">
        <w:rPr>
          <w:sz w:val="24"/>
          <w:szCs w:val="24"/>
        </w:rPr>
        <w:t>Quadro orario:</w:t>
      </w:r>
    </w:p>
    <w:p w14:paraId="75872EC9" w14:textId="77777777" w:rsidR="00B91005" w:rsidRPr="00A94420" w:rsidRDefault="00B91005" w:rsidP="00A3593D">
      <w:pPr>
        <w:rPr>
          <w:sz w:val="24"/>
          <w:szCs w:val="24"/>
        </w:rPr>
      </w:pPr>
    </w:p>
    <w:p w14:paraId="6649812E" w14:textId="77777777" w:rsidR="00A3593D" w:rsidRPr="00A3593D" w:rsidRDefault="00A3593D" w:rsidP="00A3593D"/>
    <w:tbl>
      <w:tblPr>
        <w:tblW w:w="9738" w:type="dxa"/>
        <w:jc w:val="center"/>
        <w:tblBorders>
          <w:top w:val="double" w:sz="1" w:space="0" w:color="0000FF"/>
          <w:left w:val="double" w:sz="1" w:space="0" w:color="0000FF"/>
          <w:bottom w:val="double" w:sz="1" w:space="0" w:color="0000FF"/>
          <w:right w:val="double" w:sz="1" w:space="0" w:color="0000FF"/>
          <w:insideH w:val="double" w:sz="1" w:space="0" w:color="0000FF"/>
          <w:insideV w:val="double" w:sz="1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1071"/>
        <w:gridCol w:w="1073"/>
        <w:gridCol w:w="1068"/>
        <w:gridCol w:w="1068"/>
        <w:gridCol w:w="1157"/>
      </w:tblGrid>
      <w:tr w:rsidR="00DD1A25" w:rsidRPr="0058667C" w14:paraId="2C2954A7" w14:textId="77777777" w:rsidTr="00537062">
        <w:trPr>
          <w:trHeight w:val="347"/>
          <w:jc w:val="center"/>
        </w:trPr>
        <w:tc>
          <w:tcPr>
            <w:tcW w:w="4301" w:type="dxa"/>
            <w:vMerge w:val="restart"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6FF15F9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2FAB831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</w:p>
          <w:p w14:paraId="0778F543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11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1° biennio</w:t>
            </w:r>
          </w:p>
        </w:tc>
        <w:tc>
          <w:tcPr>
            <w:tcW w:w="2136" w:type="dxa"/>
            <w:gridSpan w:val="2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665CD6D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03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2° biennio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A86B061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70" w:right="17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5° anno</w:t>
            </w:r>
          </w:p>
        </w:tc>
      </w:tr>
      <w:tr w:rsidR="00DD1A25" w:rsidRPr="0058667C" w14:paraId="149EEB6E" w14:textId="77777777" w:rsidTr="00537062">
        <w:trPr>
          <w:trHeight w:val="529"/>
          <w:jc w:val="center"/>
        </w:trPr>
        <w:tc>
          <w:tcPr>
            <w:tcW w:w="4301" w:type="dxa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8A15539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704F3B47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3293" w:type="dxa"/>
            <w:gridSpan w:val="3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AA20F40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2" w:right="6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Secondo biennio e quinto anno</w:t>
            </w:r>
          </w:p>
          <w:p w14:paraId="262FD8DA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62" w:right="6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proofErr w:type="gramStart"/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costituiscono</w:t>
            </w:r>
            <w:proofErr w:type="gramEnd"/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 xml:space="preserve"> un percorso unitario</w:t>
            </w:r>
          </w:p>
        </w:tc>
      </w:tr>
      <w:tr w:rsidR="00DD1A25" w:rsidRPr="0058667C" w14:paraId="292CF937" w14:textId="77777777" w:rsidTr="00537062">
        <w:trPr>
          <w:trHeight w:val="433"/>
          <w:jc w:val="center"/>
        </w:trPr>
        <w:tc>
          <w:tcPr>
            <w:tcW w:w="4301" w:type="dxa"/>
            <w:vMerge/>
            <w:tcBorders>
              <w:top w:val="nil"/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FBA9256" w14:textId="77777777" w:rsidR="00DD1A25" w:rsidRPr="00DD1A25" w:rsidRDefault="00DD1A25" w:rsidP="00FB162C">
            <w:pPr>
              <w:autoSpaceDE w:val="0"/>
              <w:autoSpaceDN w:val="0"/>
              <w:rPr>
                <w:rFonts w:eastAsia="Arial" w:cstheme="minorHAnsi"/>
                <w:sz w:val="24"/>
                <w:szCs w:val="24"/>
                <w:lang w:eastAsia="it-IT" w:bidi="it-IT"/>
              </w:rPr>
            </w:pP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238CA9A3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right="244"/>
              <w:jc w:val="right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I anno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66549520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right="220"/>
              <w:jc w:val="right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w w:val="95"/>
                <w:sz w:val="24"/>
                <w:szCs w:val="24"/>
                <w:lang w:eastAsia="it-IT" w:bidi="it-IT"/>
              </w:rPr>
              <w:t>II anno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5E9CE55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93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III anno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59D6754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30" w:right="12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IV anno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291A9D5" w14:textId="77777777" w:rsidR="00DD1A25" w:rsidRPr="00DD1A25" w:rsidRDefault="00DD1A25" w:rsidP="00DD1A25">
            <w:pPr>
              <w:autoSpaceDE w:val="0"/>
              <w:autoSpaceDN w:val="0"/>
              <w:spacing w:after="0" w:line="240" w:lineRule="auto"/>
              <w:ind w:left="170" w:right="169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DD1A25">
              <w:rPr>
                <w:rFonts w:eastAsia="Trebuchet MS" w:cstheme="minorHAnsi"/>
                <w:color w:val="FFFFFF"/>
                <w:sz w:val="24"/>
                <w:szCs w:val="24"/>
                <w:lang w:eastAsia="it-IT" w:bidi="it-IT"/>
              </w:rPr>
              <w:t>V anno</w:t>
            </w:r>
          </w:p>
        </w:tc>
      </w:tr>
      <w:tr w:rsidR="00DD1A25" w:rsidRPr="0058667C" w14:paraId="4F426491" w14:textId="77777777" w:rsidTr="00537062">
        <w:trPr>
          <w:trHeight w:val="388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D618C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Lettere Italiane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25B9D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FB0626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CBB178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10826C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68108F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</w:tr>
      <w:tr w:rsidR="00DD1A25" w:rsidRPr="0058667C" w14:paraId="7FA39F4D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118F15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Storia ed Educazione civica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4F0125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8FD5F9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B49DE2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BDD63E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4D683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4426C37D" w14:textId="77777777" w:rsidTr="00537062">
        <w:trPr>
          <w:trHeight w:val="383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3235C5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Diritto ed Economia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E992EF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15ABCBF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ABD985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89AC2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A9F164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3A219943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E266BA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Lingua inglese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2FCA5F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1777B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FDCD73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639B3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EBB15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</w:tr>
      <w:tr w:rsidR="00DD1A25" w:rsidRPr="0058667C" w14:paraId="5F9238F8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601674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Matematica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EE3AA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F08CC2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F8BA92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BE66DC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20F49E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</w:tr>
      <w:tr w:rsidR="00DD1A25" w:rsidRPr="0058667C" w14:paraId="58FEBF4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7A0621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(Scienze della Terra)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EDF66E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B7B198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C906FE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C21821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C8803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5602C041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FFBDCB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(Biologia)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C4ED92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7ED9F5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2075F5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FE275E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DD2408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6E11D8C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2965A7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(Fisica)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D18C9A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AFC669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F818F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BE3072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968FA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AF4EDC2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DB52AD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integrate (Chimica)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A398C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CC7DB5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A362DA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B8287C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9A0DAC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37F400AF" w14:textId="77777777" w:rsidTr="00537062">
        <w:trPr>
          <w:trHeight w:val="529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1522EE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Tecnologie e tecniche di rappresentazione</w:t>
            </w:r>
          </w:p>
          <w:p w14:paraId="68DE1E7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02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Grafica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C43D78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1B0528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7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(1)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459C70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33518C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0578B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D81A597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6CB00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Tecnologie Informatiche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4CC1CA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25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574EB6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178482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E74E9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635155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15AD014B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1BA880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e tecnologie applicate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C00EC8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A7EC03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BA21C7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52B949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3F0530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27DA45FD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917490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Complementi di Matematica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D586C0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435190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40D8B97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B0F13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D2321F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7578ADCE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BBBC52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Elettrotecnica, Elettronica e Automazione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D87B65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A6A4E8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B52F8F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926F6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6C5988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 (2)</w:t>
            </w:r>
          </w:p>
        </w:tc>
      </w:tr>
      <w:tr w:rsidR="00DD1A25" w:rsidRPr="0058667C" w14:paraId="5F768D89" w14:textId="77777777" w:rsidTr="00537062">
        <w:trPr>
          <w:trHeight w:val="524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1B0BE55" w14:textId="2FF324A3" w:rsidR="00DD1A25" w:rsidRPr="00A94420" w:rsidRDefault="00DD1A25" w:rsidP="00A94420">
            <w:pPr>
              <w:tabs>
                <w:tab w:val="left" w:pos="1009"/>
                <w:tab w:val="left" w:pos="1669"/>
                <w:tab w:val="left" w:pos="3038"/>
                <w:tab w:val="left" w:pos="4079"/>
              </w:tabs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Scienze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della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Navigazione,</w:t>
            </w:r>
            <w:r w:rsidR="00EF5872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 xml:space="preserve"> 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Struttura</w:t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ab/>
              <w:t>e costruzione del mezzo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4829E8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2080D6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9F75EB9" w14:textId="6C10DFB2" w:rsidR="00DD1A25" w:rsidRPr="00A94420" w:rsidRDefault="002A5AD2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71F9900F" w14:textId="04E5B559" w:rsidR="00DD1A25" w:rsidRPr="00A94420" w:rsidRDefault="002A5AD2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E1890C5" w14:textId="636D14D4" w:rsidR="00DD1A25" w:rsidRPr="00A94420" w:rsidRDefault="007F44EC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 w:rsidR="002A5AD2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</w:tr>
      <w:tr w:rsidR="00DD1A25" w:rsidRPr="0058667C" w14:paraId="23261770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220B4E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Meccanica e Macchine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BC916F4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0C824CF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DD017D1" w14:textId="116CDF40" w:rsidR="00DD1A25" w:rsidRPr="00A94420" w:rsidRDefault="002C47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5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32E9693" w14:textId="7CDB2FD8" w:rsidR="00DD1A25" w:rsidRPr="00A94420" w:rsidRDefault="002C47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5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4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D5363BD" w14:textId="072DD69E" w:rsidR="00DD1A25" w:rsidRPr="00A94420" w:rsidRDefault="002C47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8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5</w:t>
            </w:r>
            <w:r w:rsidR="00DD1A25"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)</w:t>
            </w:r>
          </w:p>
        </w:tc>
      </w:tr>
      <w:tr w:rsidR="00DD1A25" w:rsidRPr="0058667C" w14:paraId="0DE31271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75DEBF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Logistica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93353F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3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1297C75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F9857C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026CBE9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20D7B26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1A0C3BC9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B4727B1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Scienze motorie e sportive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53CAA10E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1F917FE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BE3ED3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21081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2E4B4E6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2</w:t>
            </w:r>
          </w:p>
        </w:tc>
      </w:tr>
      <w:tr w:rsidR="00DD1A25" w:rsidRPr="0058667C" w14:paraId="48F3B02F" w14:textId="77777777" w:rsidTr="00537062">
        <w:trPr>
          <w:trHeight w:val="385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25E4A7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Religione/attività alternative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65C674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31F35F7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60A2536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4E66D4A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C6D9F1"/>
          </w:tcPr>
          <w:p w14:paraId="59F9385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4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</w:tr>
      <w:tr w:rsidR="00DD1A25" w:rsidRPr="0058667C" w14:paraId="31A2A207" w14:textId="77777777" w:rsidTr="00537062">
        <w:trPr>
          <w:trHeight w:val="390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47BACC99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Geografia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6447D508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91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2C490BD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9F16DAA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7E08E5C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5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auto"/>
          </w:tcPr>
          <w:p w14:paraId="3663E706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w w:val="85"/>
                <w:sz w:val="24"/>
                <w:szCs w:val="24"/>
                <w:lang w:eastAsia="it-IT" w:bidi="it-IT"/>
              </w:rPr>
              <w:t>=</w:t>
            </w:r>
          </w:p>
        </w:tc>
      </w:tr>
      <w:tr w:rsidR="00DD1A25" w:rsidRPr="0058667C" w14:paraId="3F35B10B" w14:textId="77777777" w:rsidTr="00537062">
        <w:trPr>
          <w:trHeight w:val="383"/>
          <w:jc w:val="center"/>
        </w:trPr>
        <w:tc>
          <w:tcPr>
            <w:tcW w:w="430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472EC002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14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sz w:val="24"/>
                <w:szCs w:val="24"/>
                <w:lang w:eastAsia="it-IT" w:bidi="it-IT"/>
              </w:rPr>
              <w:t>Totale ore settimanali</w:t>
            </w:r>
          </w:p>
        </w:tc>
        <w:tc>
          <w:tcPr>
            <w:tcW w:w="1071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6788E1EB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right="263"/>
              <w:jc w:val="right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0"/>
                <w:sz w:val="24"/>
                <w:szCs w:val="24"/>
                <w:lang w:eastAsia="it-IT" w:bidi="it-IT"/>
              </w:rPr>
              <w:t>32 (5)</w:t>
            </w:r>
          </w:p>
        </w:tc>
        <w:tc>
          <w:tcPr>
            <w:tcW w:w="1073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094FE25F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right="263"/>
              <w:jc w:val="right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0"/>
                <w:sz w:val="24"/>
                <w:szCs w:val="24"/>
                <w:lang w:eastAsia="it-IT" w:bidi="it-IT"/>
              </w:rPr>
              <w:t>32 (3)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8ABFC80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267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(8)</w:t>
            </w:r>
          </w:p>
        </w:tc>
        <w:tc>
          <w:tcPr>
            <w:tcW w:w="1068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90297DC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30" w:right="121"/>
              <w:jc w:val="center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(9)</w:t>
            </w:r>
          </w:p>
        </w:tc>
        <w:tc>
          <w:tcPr>
            <w:tcW w:w="1157" w:type="dxa"/>
            <w:tcBorders>
              <w:left w:val="double" w:sz="2" w:space="0" w:color="0000FF"/>
              <w:right w:val="double" w:sz="2" w:space="0" w:color="0000FF"/>
            </w:tcBorders>
            <w:shd w:val="clear" w:color="auto" w:fill="0039AC"/>
          </w:tcPr>
          <w:p w14:paraId="5388B933" w14:textId="77777777" w:rsidR="00DD1A25" w:rsidRPr="00A94420" w:rsidRDefault="00DD1A25" w:rsidP="00A94420">
            <w:pPr>
              <w:autoSpaceDE w:val="0"/>
              <w:autoSpaceDN w:val="0"/>
              <w:spacing w:after="0" w:line="240" w:lineRule="auto"/>
              <w:ind w:left="170" w:right="166"/>
              <w:jc w:val="center"/>
              <w:rPr>
                <w:rFonts w:eastAsia="Trebuchet MS" w:cstheme="minorHAnsi"/>
                <w:b/>
                <w:sz w:val="24"/>
                <w:szCs w:val="24"/>
                <w:lang w:eastAsia="it-IT" w:bidi="it-IT"/>
              </w:rPr>
            </w:pPr>
            <w:r w:rsidRPr="00A94420">
              <w:rPr>
                <w:rFonts w:eastAsia="Trebuchet MS" w:cstheme="minorHAnsi"/>
                <w:b/>
                <w:color w:val="FFFFFF"/>
                <w:w w:val="95"/>
                <w:sz w:val="24"/>
                <w:szCs w:val="24"/>
                <w:lang w:eastAsia="it-IT" w:bidi="it-IT"/>
              </w:rPr>
              <w:t>32 (10)</w:t>
            </w:r>
          </w:p>
        </w:tc>
      </w:tr>
      <w:tr w:rsidR="00DD1A25" w:rsidRPr="0058667C" w14:paraId="5E977626" w14:textId="77777777" w:rsidTr="00537062">
        <w:trPr>
          <w:trHeight w:val="390"/>
          <w:jc w:val="center"/>
        </w:trPr>
        <w:tc>
          <w:tcPr>
            <w:tcW w:w="9738" w:type="dxa"/>
            <w:gridSpan w:val="6"/>
            <w:tcBorders>
              <w:left w:val="double" w:sz="2" w:space="0" w:color="0000FF"/>
              <w:bottom w:val="double" w:sz="2" w:space="0" w:color="0000FF"/>
              <w:right w:val="double" w:sz="2" w:space="0" w:color="0000FF"/>
            </w:tcBorders>
            <w:shd w:val="clear" w:color="auto" w:fill="auto"/>
          </w:tcPr>
          <w:p w14:paraId="6B05F511" w14:textId="13A37CFD" w:rsidR="00DD1A25" w:rsidRPr="00A94420" w:rsidRDefault="00DD1A25" w:rsidP="00A94420">
            <w:pPr>
              <w:spacing w:after="0" w:line="240" w:lineRule="auto"/>
              <w:ind w:left="426"/>
              <w:jc w:val="center"/>
              <w:rPr>
                <w:rFonts w:eastAsia="Trebuchet MS" w:cstheme="minorHAnsi"/>
                <w:sz w:val="24"/>
                <w:szCs w:val="24"/>
                <w:lang w:eastAsia="it-IT" w:bidi="it-IT"/>
              </w:rPr>
            </w:pPr>
            <w:r w:rsidRPr="00A94420">
              <w:rPr>
                <w:rFonts w:eastAsia="Adobe Fan Heiti Std B" w:cstheme="minorHAnsi"/>
                <w:b/>
                <w:color w:val="171717"/>
                <w:sz w:val="24"/>
                <w:szCs w:val="24"/>
                <w:lang w:eastAsia="it-IT"/>
              </w:rPr>
              <w:t>(*) in parentesi le ore di attività di laboratorio in compresenza</w:t>
            </w:r>
          </w:p>
        </w:tc>
      </w:tr>
    </w:tbl>
    <w:p w14:paraId="7A87747D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0AE55993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BAA0AE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657244F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BCBD4BF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05ADA59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1845"/>
        <w:gridCol w:w="1864"/>
      </w:tblGrid>
      <w:tr w:rsidR="00A04F41" w:rsidRPr="00A04F41" w14:paraId="3778DCCB" w14:textId="77777777" w:rsidTr="00A25B02">
        <w:trPr>
          <w:trHeight w:val="329"/>
        </w:trPr>
        <w:tc>
          <w:tcPr>
            <w:tcW w:w="2030" w:type="pct"/>
            <w:shd w:val="clear" w:color="auto" w:fill="auto"/>
          </w:tcPr>
          <w:p w14:paraId="71B7462F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986" w:type="pct"/>
            <w:shd w:val="clear" w:color="auto" w:fill="auto"/>
          </w:tcPr>
          <w:p w14:paraId="1F0C6439" w14:textId="4635A523" w:rsidR="00A04F41" w:rsidRPr="00A04F41" w:rsidRDefault="00306A0D" w:rsidP="000E522B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0E522B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987" w:type="pct"/>
            <w:shd w:val="clear" w:color="auto" w:fill="auto"/>
          </w:tcPr>
          <w:p w14:paraId="396DAEF5" w14:textId="1D8EAF8B" w:rsidR="00A04F41" w:rsidRPr="00A04F41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0E522B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="000E522B"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997" w:type="pct"/>
            <w:shd w:val="clear" w:color="auto" w:fill="auto"/>
          </w:tcPr>
          <w:p w14:paraId="3FDDB516" w14:textId="425F01A7" w:rsidR="00A04F41" w:rsidRPr="00A04F41" w:rsidRDefault="00A04F41" w:rsidP="00306A0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0E522B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0E522B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31D4B" w:rsidRPr="00A04F41" w14:paraId="160D0EBC" w14:textId="77777777" w:rsidTr="00A25B02">
        <w:trPr>
          <w:trHeight w:val="298"/>
        </w:trPr>
        <w:tc>
          <w:tcPr>
            <w:tcW w:w="2030" w:type="pct"/>
            <w:shd w:val="clear" w:color="auto" w:fill="auto"/>
          </w:tcPr>
          <w:p w14:paraId="32BB1C62" w14:textId="4B024D56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986" w:type="pct"/>
            <w:shd w:val="clear" w:color="auto" w:fill="auto"/>
          </w:tcPr>
          <w:p w14:paraId="4F3C9DC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37D2A9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53D7BA2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CF07040" w14:textId="77777777" w:rsidTr="00A25B02">
        <w:tc>
          <w:tcPr>
            <w:tcW w:w="2030" w:type="pct"/>
            <w:shd w:val="clear" w:color="auto" w:fill="auto"/>
          </w:tcPr>
          <w:p w14:paraId="0DFB0E5A" w14:textId="7FA38DA2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986" w:type="pct"/>
            <w:shd w:val="clear" w:color="auto" w:fill="auto"/>
          </w:tcPr>
          <w:p w14:paraId="7362542E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445F7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00F7B0D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A4AA271" w14:textId="77777777" w:rsidTr="00A25B02">
        <w:tc>
          <w:tcPr>
            <w:tcW w:w="2030" w:type="pct"/>
            <w:shd w:val="clear" w:color="auto" w:fill="auto"/>
          </w:tcPr>
          <w:p w14:paraId="1F0F0884" w14:textId="35E03BB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986" w:type="pct"/>
            <w:shd w:val="clear" w:color="auto" w:fill="auto"/>
          </w:tcPr>
          <w:p w14:paraId="1EC66B7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3D14D6C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6381168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3EC628F9" w14:textId="77777777" w:rsidTr="00A25B02">
        <w:tc>
          <w:tcPr>
            <w:tcW w:w="2030" w:type="pct"/>
            <w:shd w:val="clear" w:color="auto" w:fill="auto"/>
          </w:tcPr>
          <w:p w14:paraId="4C46C1FC" w14:textId="7A47896A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Matematica </w:t>
            </w:r>
          </w:p>
        </w:tc>
        <w:tc>
          <w:tcPr>
            <w:tcW w:w="986" w:type="pct"/>
            <w:shd w:val="clear" w:color="auto" w:fill="auto"/>
          </w:tcPr>
          <w:p w14:paraId="518CC0D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FCE6E8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D728E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F5872" w:rsidRPr="00A04F41" w14:paraId="3294E7CD" w14:textId="77777777" w:rsidTr="00A25B02">
        <w:tc>
          <w:tcPr>
            <w:tcW w:w="2030" w:type="pct"/>
            <w:shd w:val="clear" w:color="auto" w:fill="auto"/>
          </w:tcPr>
          <w:p w14:paraId="566F97FB" w14:textId="4DB3D450" w:rsidR="00EF5872" w:rsidRPr="00AC33ED" w:rsidRDefault="00EF5872" w:rsidP="00E31D4B">
            <w:pPr>
              <w:suppressAutoHyphens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Diritto ed Economia</w:t>
            </w:r>
          </w:p>
        </w:tc>
        <w:tc>
          <w:tcPr>
            <w:tcW w:w="986" w:type="pct"/>
            <w:shd w:val="clear" w:color="auto" w:fill="auto"/>
          </w:tcPr>
          <w:p w14:paraId="1226648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5EB81E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6E38C95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D6FB74C" w14:textId="77777777" w:rsidTr="00A25B02">
        <w:trPr>
          <w:trHeight w:val="231"/>
        </w:trPr>
        <w:tc>
          <w:tcPr>
            <w:tcW w:w="2030" w:type="pct"/>
            <w:shd w:val="clear" w:color="auto" w:fill="auto"/>
          </w:tcPr>
          <w:p w14:paraId="531EA841" w14:textId="49592DA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986" w:type="pct"/>
            <w:shd w:val="clear" w:color="auto" w:fill="auto"/>
          </w:tcPr>
          <w:p w14:paraId="5A29B09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0C6939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3BC41B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7578C5D7" w14:textId="77777777" w:rsidTr="00A25B02">
        <w:tc>
          <w:tcPr>
            <w:tcW w:w="2030" w:type="pct"/>
            <w:shd w:val="clear" w:color="auto" w:fill="auto"/>
          </w:tcPr>
          <w:p w14:paraId="71D7CFE6" w14:textId="71E5C3CC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Meccanica</w:t>
            </w:r>
            <w:r w:rsidR="00EF5872">
              <w:rPr>
                <w:rFonts w:cstheme="minorHAnsi"/>
                <w:bCs/>
                <w:sz w:val="24"/>
                <w:szCs w:val="24"/>
              </w:rPr>
              <w:t xml:space="preserve"> e </w:t>
            </w:r>
            <w:r w:rsidR="00756B8B">
              <w:rPr>
                <w:rFonts w:cstheme="minorHAnsi"/>
                <w:bCs/>
                <w:sz w:val="24"/>
                <w:szCs w:val="24"/>
              </w:rPr>
              <w:t>M</w:t>
            </w:r>
            <w:r w:rsidRPr="00AC33ED">
              <w:rPr>
                <w:rFonts w:cstheme="minorHAnsi"/>
                <w:bCs/>
                <w:sz w:val="24"/>
                <w:szCs w:val="24"/>
              </w:rPr>
              <w:t>acchine</w:t>
            </w:r>
          </w:p>
        </w:tc>
        <w:tc>
          <w:tcPr>
            <w:tcW w:w="986" w:type="pct"/>
            <w:shd w:val="clear" w:color="auto" w:fill="auto"/>
          </w:tcPr>
          <w:p w14:paraId="7F4F9CF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2C45BE0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0A979D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9566AFC" w14:textId="77777777" w:rsidTr="00A25B02">
        <w:tc>
          <w:tcPr>
            <w:tcW w:w="2030" w:type="pct"/>
            <w:shd w:val="clear" w:color="auto" w:fill="auto"/>
          </w:tcPr>
          <w:p w14:paraId="354AB348" w14:textId="68A2E113" w:rsidR="00E31D4B" w:rsidRPr="00A04F41" w:rsidRDefault="00665AA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lastRenderedPageBreak/>
              <w:t>Elettrotecnica, Elettronica e Autom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. </w:t>
            </w:r>
          </w:p>
        </w:tc>
        <w:tc>
          <w:tcPr>
            <w:tcW w:w="986" w:type="pct"/>
            <w:shd w:val="clear" w:color="auto" w:fill="auto"/>
          </w:tcPr>
          <w:p w14:paraId="0DCC937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C4232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2A8306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624DD30" w14:textId="77777777" w:rsidTr="00A25B02">
        <w:trPr>
          <w:trHeight w:val="300"/>
        </w:trPr>
        <w:tc>
          <w:tcPr>
            <w:tcW w:w="2030" w:type="pct"/>
            <w:shd w:val="clear" w:color="auto" w:fill="auto"/>
          </w:tcPr>
          <w:p w14:paraId="635337E3" w14:textId="1C108028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Scienze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della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 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Navigazione</w:t>
            </w:r>
          </w:p>
        </w:tc>
        <w:tc>
          <w:tcPr>
            <w:tcW w:w="986" w:type="pct"/>
            <w:shd w:val="clear" w:color="auto" w:fill="auto"/>
          </w:tcPr>
          <w:p w14:paraId="0A93E05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6128AD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7065A2D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1DC4E36" w14:textId="77777777" w:rsidTr="00A25B02">
        <w:tc>
          <w:tcPr>
            <w:tcW w:w="2030" w:type="pct"/>
            <w:shd w:val="clear" w:color="auto" w:fill="auto"/>
          </w:tcPr>
          <w:p w14:paraId="4F462E36" w14:textId="260A38E3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Logistica</w:t>
            </w:r>
          </w:p>
        </w:tc>
        <w:tc>
          <w:tcPr>
            <w:tcW w:w="986" w:type="pct"/>
            <w:shd w:val="clear" w:color="auto" w:fill="auto"/>
          </w:tcPr>
          <w:p w14:paraId="5267BB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08403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37A31F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0A2E1D6" w14:textId="77777777" w:rsidTr="00A25B02">
        <w:tc>
          <w:tcPr>
            <w:tcW w:w="2030" w:type="pct"/>
            <w:shd w:val="clear" w:color="auto" w:fill="auto"/>
          </w:tcPr>
          <w:p w14:paraId="0BB15A44" w14:textId="369E9A61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986" w:type="pct"/>
            <w:shd w:val="clear" w:color="auto" w:fill="auto"/>
          </w:tcPr>
          <w:p w14:paraId="2DE0A4B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1BDB4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2DB8ABC8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5642C23" w14:textId="77777777" w:rsidTr="00A25B02">
        <w:tc>
          <w:tcPr>
            <w:tcW w:w="2030" w:type="pct"/>
            <w:shd w:val="clear" w:color="auto" w:fill="auto"/>
          </w:tcPr>
          <w:p w14:paraId="23BEA1D7" w14:textId="2B842829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attività alt</w:t>
            </w:r>
            <w:r w:rsidR="00FA37B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3537970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466B0B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295BC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6EFDED5D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E8800E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6297319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D579832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della classe (profitto, impegno, partecipazione </w:t>
      </w:r>
      <w:proofErr w:type="gramStart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etc..</w:t>
      </w:r>
      <w:proofErr w:type="gramEnd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)</w:t>
      </w:r>
    </w:p>
    <w:p w14:paraId="0476A48A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 xml:space="preserve">n. b. 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68D2C7AA" w14:textId="17632B4C" w:rsidR="0008015F" w:rsidRDefault="000E522B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7942C27C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12C12C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62D8F5F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861F6B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L’art.1 comma 6 dl D. Lgs n.62 del 13 aprile 2017 recita: “L’istituzione scolastica certifica l’acquisizione delle competenze progressivamente acquisite anche al fine </w:t>
      </w:r>
      <w:proofErr w:type="spellStart"/>
      <w:r w:rsidRPr="00CF2A6D">
        <w:rPr>
          <w:sz w:val="24"/>
          <w:szCs w:val="24"/>
          <w:lang w:eastAsia="it-IT"/>
        </w:rPr>
        <w:t>i</w:t>
      </w:r>
      <w:proofErr w:type="spellEnd"/>
      <w:r w:rsidRPr="00CF2A6D">
        <w:rPr>
          <w:sz w:val="24"/>
          <w:szCs w:val="24"/>
          <w:lang w:eastAsia="it-IT"/>
        </w:rPr>
        <w:t xml:space="preserve">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2143152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258FACB3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E10A9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il</w:t>
      </w:r>
      <w:proofErr w:type="gramEnd"/>
      <w:r w:rsidRPr="00CF2A6D">
        <w:rPr>
          <w:sz w:val="24"/>
          <w:szCs w:val="24"/>
          <w:lang w:eastAsia="it-IT"/>
        </w:rPr>
        <w:t xml:space="preserve">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B605292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94C6D5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la</w:t>
      </w:r>
      <w:proofErr w:type="gramEnd"/>
      <w:r>
        <w:rPr>
          <w:sz w:val="24"/>
          <w:szCs w:val="24"/>
          <w:lang w:eastAsia="it-IT"/>
        </w:rPr>
        <w:t xml:space="preserve"> partecipazione al dialogo didattico/educativo;</w:t>
      </w:r>
    </w:p>
    <w:p w14:paraId="040BE606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risultati della prove di verifica</w:t>
      </w:r>
      <w:r>
        <w:rPr>
          <w:sz w:val="24"/>
          <w:szCs w:val="24"/>
          <w:lang w:eastAsia="it-IT"/>
        </w:rPr>
        <w:t>;</w:t>
      </w:r>
    </w:p>
    <w:p w14:paraId="57841CDD" w14:textId="20D9CFE9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il</w:t>
      </w:r>
      <w:proofErr w:type="gramEnd"/>
      <w:r w:rsidRPr="00CF2A6D">
        <w:rPr>
          <w:sz w:val="24"/>
          <w:szCs w:val="24"/>
          <w:lang w:eastAsia="it-IT"/>
        </w:rPr>
        <w:t xml:space="preserve"> livello di competenze di </w:t>
      </w:r>
      <w:r w:rsidR="004950F6">
        <w:rPr>
          <w:sz w:val="24"/>
          <w:szCs w:val="24"/>
          <w:lang w:eastAsia="it-IT"/>
        </w:rPr>
        <w:t>Educazione Civica</w:t>
      </w:r>
      <w:r w:rsidRPr="00CF2A6D">
        <w:rPr>
          <w:sz w:val="24"/>
          <w:szCs w:val="24"/>
          <w:lang w:eastAsia="it-IT"/>
        </w:rPr>
        <w:t xml:space="preserve">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02543C55" w14:textId="5F09F1CA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la</w:t>
      </w:r>
      <w:proofErr w:type="gramEnd"/>
      <w:r>
        <w:rPr>
          <w:sz w:val="24"/>
          <w:szCs w:val="24"/>
          <w:lang w:eastAsia="it-IT"/>
        </w:rPr>
        <w:t xml:space="preserve"> partecipazione ai percorsi per le competenze trasversali e per l’orientamento (</w:t>
      </w:r>
      <w:r w:rsidR="004950F6">
        <w:rPr>
          <w:sz w:val="24"/>
          <w:szCs w:val="24"/>
          <w:lang w:eastAsia="it-IT"/>
        </w:rPr>
        <w:t xml:space="preserve">ex </w:t>
      </w:r>
      <w:r>
        <w:rPr>
          <w:sz w:val="24"/>
          <w:szCs w:val="24"/>
          <w:lang w:eastAsia="it-IT"/>
        </w:rPr>
        <w:t>ASL).</w:t>
      </w:r>
    </w:p>
    <w:p w14:paraId="749B2786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F4824AF" w14:textId="2FDEAFC4" w:rsidR="00D17912" w:rsidRPr="0063426A" w:rsidRDefault="000E522B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0DB438CD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55F3C140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0349979C" w14:textId="77777777" w:rsidR="00806B69" w:rsidRDefault="00806B69" w:rsidP="00806B69">
      <w:pPr>
        <w:rPr>
          <w:sz w:val="24"/>
          <w:szCs w:val="24"/>
          <w:lang w:eastAsia="it-IT"/>
        </w:rPr>
      </w:pPr>
    </w:p>
    <w:p w14:paraId="0D09D017" w14:textId="77777777" w:rsidR="000E522B" w:rsidRDefault="000E522B" w:rsidP="00806B69">
      <w:pPr>
        <w:rPr>
          <w:sz w:val="24"/>
          <w:szCs w:val="24"/>
          <w:lang w:eastAsia="it-IT"/>
        </w:rPr>
      </w:pPr>
    </w:p>
    <w:p w14:paraId="4C80CCAF" w14:textId="77777777" w:rsidR="000E522B" w:rsidRDefault="000E522B" w:rsidP="00806B69">
      <w:pPr>
        <w:rPr>
          <w:sz w:val="24"/>
          <w:szCs w:val="24"/>
          <w:lang w:eastAsia="it-IT"/>
        </w:rPr>
      </w:pPr>
    </w:p>
    <w:p w14:paraId="0439369C" w14:textId="77777777" w:rsidR="000E522B" w:rsidRDefault="000E522B" w:rsidP="00806B69">
      <w:pPr>
        <w:rPr>
          <w:sz w:val="24"/>
          <w:szCs w:val="24"/>
          <w:lang w:eastAsia="it-IT"/>
        </w:rPr>
      </w:pPr>
    </w:p>
    <w:p w14:paraId="21F0BAC4" w14:textId="77777777" w:rsidR="000E522B" w:rsidRPr="00806B69" w:rsidRDefault="000E522B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6393A00C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99B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lastRenderedPageBreak/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6B371A5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CE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0A3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DA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n.b.</w:t>
            </w:r>
            <w:proofErr w:type="spellEnd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 xml:space="preserve"> tutti i documenti citati vanno allegati al presente documento)</w:t>
            </w:r>
          </w:p>
        </w:tc>
      </w:tr>
      <w:tr w:rsidR="00806B69" w:rsidRPr="00806B69" w14:paraId="22F7A19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DC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0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9CA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1E9C3C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C2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92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B0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20978DAD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AF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7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A9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38D987CA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8F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03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3E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C3B2654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543A251A" w14:textId="4AB332AE" w:rsidR="0022278C" w:rsidRDefault="00834DC8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55AE465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9CC4C2C" w14:textId="77777777" w:rsidR="00806B69" w:rsidRDefault="00806B69" w:rsidP="00806B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1A1C50A4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70B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2CD2BCC9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FC8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B15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2A27141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1CA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E5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41618D8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B96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C2E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1E2BE51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B65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59B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C7BD55B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49C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358C1BD2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proofErr w:type="gramStart"/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</w:t>
            </w:r>
            <w:proofErr w:type="gramEnd"/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523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3D31069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E4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8C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884006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B87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BC2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10D286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4F695956" w14:textId="77777777" w:rsidR="00CF2A6D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17951F6C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EE32A48" w14:textId="734F4C54" w:rsidR="00852AB6" w:rsidRDefault="00834DC8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7BD9E0E6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095C21A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</w:t>
      </w:r>
      <w:r>
        <w:rPr>
          <w:sz w:val="24"/>
          <w:szCs w:val="24"/>
        </w:rPr>
        <w:lastRenderedPageBreak/>
        <w:t>pertanto, una vera e propria combinazione di preparazione scolastica e di esperienze assistite sul posto di lavoro, predisposte grazie alla collaborazione tra mondo delle organizzazioni e scuola.</w:t>
      </w:r>
    </w:p>
    <w:p w14:paraId="3C4444A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220B639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29F92B7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7046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5F7FA29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8D2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8AD4AC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B19D3D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8E18186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2F362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3AFBA2F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116975" w14:textId="14224770" w:rsidR="00053204" w:rsidRPr="00DC513C" w:rsidRDefault="00834DC8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6C077F4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1D6B8A3D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A9B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ED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3A22D91D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30D5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743B1E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E1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75D8ABAC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5EFF3E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12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D615534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43EEBC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82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23F045E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E987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4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1AFA84BE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469742F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B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C6D9E1F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7C3266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34A5B5F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EB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63080F2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CD59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1E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7A054CE1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4D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F4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3863569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4767FB9" w14:textId="77777777" w:rsidR="004815FF" w:rsidRPr="004815FF" w:rsidRDefault="004815FF" w:rsidP="004815FF">
      <w:pPr>
        <w:pStyle w:val="Default"/>
        <w:rPr>
          <w:rFonts w:asciiTheme="minorHAnsi" w:hAnsiTheme="minorHAnsi" w:cstheme="minorHAnsi"/>
          <w:b/>
        </w:rPr>
      </w:pPr>
      <w:r w:rsidRPr="004815FF">
        <w:rPr>
          <w:rFonts w:asciiTheme="minorHAnsi" w:hAnsiTheme="minorHAnsi" w:cstheme="minorHAnsi"/>
          <w:b/>
        </w:rPr>
        <w:t>9. ORIENTAMENTO (</w:t>
      </w:r>
      <w:r w:rsidRPr="004815FF">
        <w:rPr>
          <w:rFonts w:asciiTheme="minorHAnsi" w:hAnsiTheme="minorHAnsi" w:cstheme="minorHAnsi"/>
          <w:b/>
          <w:bCs/>
        </w:rPr>
        <w:t xml:space="preserve">DM 63 del 5 aprile 2023) </w:t>
      </w:r>
      <w:r w:rsidRPr="004815FF">
        <w:rPr>
          <w:rFonts w:asciiTheme="minorHAnsi" w:hAnsiTheme="minorHAnsi" w:cstheme="minorHAnsi"/>
          <w:b/>
        </w:rPr>
        <w:t xml:space="preserve"> </w:t>
      </w:r>
    </w:p>
    <w:p w14:paraId="710E912E" w14:textId="77777777" w:rsidR="004815FF" w:rsidRDefault="004815FF" w:rsidP="004815FF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6E47BA9" w14:textId="77777777" w:rsidR="004815FF" w:rsidRPr="009B30D9" w:rsidRDefault="004815FF" w:rsidP="004815FF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1668D63E" w14:textId="77777777" w:rsidR="004815FF" w:rsidRPr="009B30D9" w:rsidRDefault="004815FF" w:rsidP="004815FF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4EEFC5D0" w14:textId="77777777" w:rsidR="004815FF" w:rsidRPr="009B30D9" w:rsidRDefault="004815FF" w:rsidP="004815FF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5F84ACBB" w14:textId="77777777" w:rsidR="004815FF" w:rsidRPr="009B30D9" w:rsidRDefault="004815FF" w:rsidP="004815FF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lastRenderedPageBreak/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7FE3588C" w14:textId="77777777" w:rsidR="004815FF" w:rsidRDefault="004815FF" w:rsidP="004815FF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2DEB3BF9" w14:textId="77777777" w:rsidR="004815FF" w:rsidRDefault="004815FF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5FCB1D8" w14:textId="3AF62647" w:rsidR="00D8632C" w:rsidRDefault="004815FF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="00C704AB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5A3F9C03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411E0AF" w14:textId="5B1F2D1B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7CE57F79" w14:textId="14537F7B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</w:t>
      </w:r>
      <w:r w:rsidR="00D466AF">
        <w:rPr>
          <w:sz w:val="24"/>
          <w:szCs w:val="24"/>
          <w:lang w:eastAsia="it-IT"/>
        </w:rPr>
        <w:t>7</w:t>
      </w:r>
      <w:r>
        <w:rPr>
          <w:sz w:val="24"/>
          <w:szCs w:val="24"/>
          <w:lang w:eastAsia="it-IT"/>
        </w:rPr>
        <w:t>.</w:t>
      </w:r>
    </w:p>
    <w:p w14:paraId="0B58465D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4900592" w14:textId="4D45A644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4815FF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34329D30" w14:textId="77777777" w:rsidR="00BF1280" w:rsidRPr="008D0DC0" w:rsidRDefault="00BF1280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4C50A8A" w14:textId="0FCA4EE4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4950F6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 w:rsidR="00F43038">
        <w:rPr>
          <w:sz w:val="24"/>
          <w:szCs w:val="24"/>
          <w:lang w:eastAsia="it-IT"/>
        </w:rPr>
        <w:t xml:space="preserve"> e sue </w:t>
      </w:r>
      <w:proofErr w:type="spellStart"/>
      <w:proofErr w:type="gramStart"/>
      <w:r w:rsidR="00F43038">
        <w:rPr>
          <w:sz w:val="24"/>
          <w:szCs w:val="24"/>
          <w:lang w:eastAsia="it-IT"/>
        </w:rPr>
        <w:t>ss.mm.ii</w:t>
      </w:r>
      <w:proofErr w:type="spellEnd"/>
      <w:r w:rsidR="00F43038">
        <w:rPr>
          <w:sz w:val="24"/>
          <w:szCs w:val="24"/>
          <w:lang w:eastAsia="it-IT"/>
        </w:rPr>
        <w:t>.,</w:t>
      </w:r>
      <w:proofErr w:type="gramEnd"/>
      <w:r w:rsidR="00F43038">
        <w:rPr>
          <w:sz w:val="24"/>
          <w:szCs w:val="24"/>
          <w:lang w:eastAsia="it-IT"/>
        </w:rPr>
        <w:t xml:space="preserve">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66320A46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8C11DD6" w14:textId="40061461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pari o superiore al decima</w:t>
      </w:r>
      <w:r w:rsidR="004950F6">
        <w:rPr>
          <w:sz w:val="24"/>
          <w:szCs w:val="24"/>
          <w:lang w:eastAsia="it-IT"/>
        </w:rPr>
        <w:t xml:space="preserve">le 0,5: attribuzione </w:t>
      </w:r>
      <w:r w:rsidRPr="000923A7">
        <w:rPr>
          <w:sz w:val="24"/>
          <w:szCs w:val="24"/>
          <w:lang w:eastAsia="it-IT"/>
        </w:rPr>
        <w:t>del punteggio più alto della banda di appartenenza;</w:t>
      </w:r>
    </w:p>
    <w:p w14:paraId="13A25EA1" w14:textId="6EA7D0C5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="004950F6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7150FB1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5E07E4E5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FE51F19" w14:textId="77777777" w:rsidR="000923A7" w:rsidRDefault="000923A7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proofErr w:type="gramStart"/>
      <w:r w:rsidRPr="00F43038">
        <w:rPr>
          <w:sz w:val="24"/>
          <w:szCs w:val="24"/>
          <w:lang w:eastAsia="it-IT"/>
        </w:rPr>
        <w:t>riporta</w:t>
      </w:r>
      <w:proofErr w:type="gramEnd"/>
      <w:r w:rsidRPr="00F43038">
        <w:rPr>
          <w:sz w:val="24"/>
          <w:szCs w:val="24"/>
          <w:lang w:eastAsia="it-IT"/>
        </w:rPr>
        <w:t xml:space="preserve"> 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43E6F03A" w14:textId="77777777" w:rsidR="000923A7" w:rsidRPr="00F43038" w:rsidRDefault="000923A7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proofErr w:type="gramStart"/>
      <w:r w:rsidRPr="00F43038">
        <w:rPr>
          <w:sz w:val="24"/>
          <w:szCs w:val="24"/>
          <w:lang w:eastAsia="it-IT"/>
        </w:rPr>
        <w:t>ha</w:t>
      </w:r>
      <w:proofErr w:type="gramEnd"/>
      <w:r w:rsidRPr="00F43038">
        <w:rPr>
          <w:sz w:val="24"/>
          <w:szCs w:val="24"/>
          <w:lang w:eastAsia="it-IT"/>
        </w:rPr>
        <w:t xml:space="preserve"> 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 xml:space="preserve">, </w:t>
      </w:r>
      <w:proofErr w:type="spellStart"/>
      <w:r w:rsidR="00F43038">
        <w:rPr>
          <w:sz w:val="24"/>
          <w:szCs w:val="24"/>
          <w:lang w:eastAsia="it-IT"/>
        </w:rPr>
        <w:t>etc</w:t>
      </w:r>
      <w:proofErr w:type="spellEnd"/>
      <w:r w:rsidRPr="00F43038">
        <w:rPr>
          <w:sz w:val="24"/>
          <w:szCs w:val="24"/>
          <w:lang w:eastAsia="it-IT"/>
        </w:rPr>
        <w:t>)</w:t>
      </w:r>
    </w:p>
    <w:p w14:paraId="0D9ABB83" w14:textId="77777777" w:rsidR="000923A7" w:rsidRDefault="000923A7" w:rsidP="00F43038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proofErr w:type="gramStart"/>
      <w:r w:rsidRPr="000923A7">
        <w:rPr>
          <w:sz w:val="24"/>
          <w:szCs w:val="24"/>
          <w:lang w:eastAsia="it-IT"/>
        </w:rPr>
        <w:t>produce</w:t>
      </w:r>
      <w:proofErr w:type="gramEnd"/>
      <w:r w:rsidRPr="000923A7">
        <w:rPr>
          <w:sz w:val="24"/>
          <w:szCs w:val="24"/>
          <w:lang w:eastAsia="it-IT"/>
        </w:rPr>
        <w:t xml:space="preserve">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04184D49" w14:textId="77777777" w:rsidR="002F6270" w:rsidRDefault="002F6270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820379B" w14:textId="77777777" w:rsidR="000C63B4" w:rsidRDefault="000C63B4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125A2769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C3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549BDB85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7A415DF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BEFF6F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517B7FF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1B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C3086D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1DB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1CE3094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7E2A669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457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AAEFF7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B7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DA6C25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722EDF35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1AB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854BF7C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F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205D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3D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1F4EC7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DCA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2C5DE76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46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33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1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A908087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A0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5B64E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8E7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4C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7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980F6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8A3F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787462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8FD9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7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2A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4E8652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C9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0E80E3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2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6B8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4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67163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4EF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2A7DE2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4D25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492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6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89E8CA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F9D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299016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6A0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11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51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D1A366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98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D50FCB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5FD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12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4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04051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F1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CE6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66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669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7E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A7E42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82E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02431F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65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ABF3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7A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A19B01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B7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DDB72B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CF7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1BF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42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685697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472B4DB9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6351901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4B11B30C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010EB46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C2B42C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12ADE66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346D949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6AE939E8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5F5675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348488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C943C08" w14:textId="0488CD32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B92472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DCFB9B9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07DAC2AE" w14:textId="77777777" w:rsidR="00F601A0" w:rsidRDefault="00F601A0" w:rsidP="00F601A0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4C355C2D" w14:textId="77777777" w:rsidR="00D87ECD" w:rsidRDefault="00D87ECD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50928EA6" w14:textId="77777777" w:rsidR="004815FF" w:rsidRDefault="004815FF" w:rsidP="004815FF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7094FB62" w14:textId="77777777" w:rsidR="00AD39BC" w:rsidRDefault="00AD39BC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E7CD0DF" w14:textId="77777777" w:rsidR="00135344" w:rsidRPr="005C78C6" w:rsidRDefault="00135344" w:rsidP="005C78C6">
      <w:pPr>
        <w:spacing w:after="0" w:line="240" w:lineRule="auto"/>
        <w:rPr>
          <w:sz w:val="24"/>
          <w:szCs w:val="24"/>
          <w:lang w:eastAsia="it-IT"/>
        </w:rPr>
      </w:pPr>
    </w:p>
    <w:sectPr w:rsidR="00135344" w:rsidRPr="005C78C6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11F"/>
    <w:multiLevelType w:val="hybridMultilevel"/>
    <w:tmpl w:val="90DA7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B76"/>
    <w:multiLevelType w:val="hybridMultilevel"/>
    <w:tmpl w:val="19121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60FD"/>
    <w:multiLevelType w:val="hybridMultilevel"/>
    <w:tmpl w:val="46BA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5431"/>
    <w:multiLevelType w:val="hybridMultilevel"/>
    <w:tmpl w:val="6BB4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03A3"/>
    <w:multiLevelType w:val="hybridMultilevel"/>
    <w:tmpl w:val="7B9C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036B2"/>
    <w:multiLevelType w:val="hybridMultilevel"/>
    <w:tmpl w:val="1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5"/>
  </w:num>
  <w:num w:numId="5">
    <w:abstractNumId w:val="4"/>
  </w:num>
  <w:num w:numId="6">
    <w:abstractNumId w:val="14"/>
  </w:num>
  <w:num w:numId="7">
    <w:abstractNumId w:val="22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21"/>
  </w:num>
  <w:num w:numId="20">
    <w:abstractNumId w:val="7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25BAB"/>
    <w:rsid w:val="00050F6A"/>
    <w:rsid w:val="00053204"/>
    <w:rsid w:val="000577F0"/>
    <w:rsid w:val="000619DF"/>
    <w:rsid w:val="0008015F"/>
    <w:rsid w:val="00081AC6"/>
    <w:rsid w:val="000923A7"/>
    <w:rsid w:val="000C63B4"/>
    <w:rsid w:val="000E522B"/>
    <w:rsid w:val="001035D8"/>
    <w:rsid w:val="00115EDA"/>
    <w:rsid w:val="00135344"/>
    <w:rsid w:val="001909C8"/>
    <w:rsid w:val="001945B7"/>
    <w:rsid w:val="001F211D"/>
    <w:rsid w:val="001F73E8"/>
    <w:rsid w:val="0022278C"/>
    <w:rsid w:val="00232D20"/>
    <w:rsid w:val="0024596A"/>
    <w:rsid w:val="00284516"/>
    <w:rsid w:val="002A5AD2"/>
    <w:rsid w:val="002C4725"/>
    <w:rsid w:val="002E61B4"/>
    <w:rsid w:val="002F6270"/>
    <w:rsid w:val="00302164"/>
    <w:rsid w:val="00306A0D"/>
    <w:rsid w:val="0033701D"/>
    <w:rsid w:val="00344673"/>
    <w:rsid w:val="00395E36"/>
    <w:rsid w:val="00397335"/>
    <w:rsid w:val="003B2150"/>
    <w:rsid w:val="003B3080"/>
    <w:rsid w:val="003B3B4A"/>
    <w:rsid w:val="003C5E2C"/>
    <w:rsid w:val="00402386"/>
    <w:rsid w:val="004210C8"/>
    <w:rsid w:val="00426580"/>
    <w:rsid w:val="00432C98"/>
    <w:rsid w:val="00472121"/>
    <w:rsid w:val="004815FF"/>
    <w:rsid w:val="00492CC6"/>
    <w:rsid w:val="004933C5"/>
    <w:rsid w:val="004950F6"/>
    <w:rsid w:val="004A2FC8"/>
    <w:rsid w:val="004E248A"/>
    <w:rsid w:val="004E2EE1"/>
    <w:rsid w:val="004F7ED1"/>
    <w:rsid w:val="00513E4A"/>
    <w:rsid w:val="00537062"/>
    <w:rsid w:val="00554CD2"/>
    <w:rsid w:val="00576CAD"/>
    <w:rsid w:val="005B268D"/>
    <w:rsid w:val="005B7AA7"/>
    <w:rsid w:val="005C1925"/>
    <w:rsid w:val="005C78C6"/>
    <w:rsid w:val="005E64C3"/>
    <w:rsid w:val="00604696"/>
    <w:rsid w:val="0063426A"/>
    <w:rsid w:val="00637C2F"/>
    <w:rsid w:val="006462F6"/>
    <w:rsid w:val="00656D9D"/>
    <w:rsid w:val="00665AAB"/>
    <w:rsid w:val="006B0ED1"/>
    <w:rsid w:val="006C2D77"/>
    <w:rsid w:val="006E23AA"/>
    <w:rsid w:val="006E4B3F"/>
    <w:rsid w:val="006F765E"/>
    <w:rsid w:val="0070197E"/>
    <w:rsid w:val="0071778E"/>
    <w:rsid w:val="00744CEB"/>
    <w:rsid w:val="00756B8B"/>
    <w:rsid w:val="0077051C"/>
    <w:rsid w:val="00793F82"/>
    <w:rsid w:val="007B5E60"/>
    <w:rsid w:val="007E2C95"/>
    <w:rsid w:val="007E7E2D"/>
    <w:rsid w:val="007F44EC"/>
    <w:rsid w:val="00806B69"/>
    <w:rsid w:val="00815C43"/>
    <w:rsid w:val="008163CF"/>
    <w:rsid w:val="00834DC8"/>
    <w:rsid w:val="00852AB6"/>
    <w:rsid w:val="00863C02"/>
    <w:rsid w:val="00877774"/>
    <w:rsid w:val="008A324C"/>
    <w:rsid w:val="008B482F"/>
    <w:rsid w:val="008D0DC0"/>
    <w:rsid w:val="0091684D"/>
    <w:rsid w:val="0092291E"/>
    <w:rsid w:val="009664C5"/>
    <w:rsid w:val="00A022E4"/>
    <w:rsid w:val="00A04F41"/>
    <w:rsid w:val="00A25B02"/>
    <w:rsid w:val="00A3593D"/>
    <w:rsid w:val="00A401AC"/>
    <w:rsid w:val="00A416B9"/>
    <w:rsid w:val="00A7671A"/>
    <w:rsid w:val="00A8099A"/>
    <w:rsid w:val="00A94420"/>
    <w:rsid w:val="00AB7F74"/>
    <w:rsid w:val="00AC33ED"/>
    <w:rsid w:val="00AD39BC"/>
    <w:rsid w:val="00AD62A1"/>
    <w:rsid w:val="00AE3C6C"/>
    <w:rsid w:val="00B129C0"/>
    <w:rsid w:val="00B33AEC"/>
    <w:rsid w:val="00B55089"/>
    <w:rsid w:val="00B670A9"/>
    <w:rsid w:val="00B71455"/>
    <w:rsid w:val="00B91005"/>
    <w:rsid w:val="00B92472"/>
    <w:rsid w:val="00BA5B59"/>
    <w:rsid w:val="00BF1280"/>
    <w:rsid w:val="00C046AE"/>
    <w:rsid w:val="00C06D9B"/>
    <w:rsid w:val="00C414C7"/>
    <w:rsid w:val="00C45638"/>
    <w:rsid w:val="00C651A7"/>
    <w:rsid w:val="00C704AB"/>
    <w:rsid w:val="00C96DC9"/>
    <w:rsid w:val="00CB4ED4"/>
    <w:rsid w:val="00CC64BD"/>
    <w:rsid w:val="00CF2A6D"/>
    <w:rsid w:val="00D03C8B"/>
    <w:rsid w:val="00D17912"/>
    <w:rsid w:val="00D33FFE"/>
    <w:rsid w:val="00D4259C"/>
    <w:rsid w:val="00D466AF"/>
    <w:rsid w:val="00D46FD8"/>
    <w:rsid w:val="00D8632C"/>
    <w:rsid w:val="00D86D7B"/>
    <w:rsid w:val="00D87ECD"/>
    <w:rsid w:val="00DB273B"/>
    <w:rsid w:val="00DC513C"/>
    <w:rsid w:val="00DD1A25"/>
    <w:rsid w:val="00E120E7"/>
    <w:rsid w:val="00E224FE"/>
    <w:rsid w:val="00E31D4B"/>
    <w:rsid w:val="00E51E0F"/>
    <w:rsid w:val="00E62E84"/>
    <w:rsid w:val="00E666DF"/>
    <w:rsid w:val="00E97E2C"/>
    <w:rsid w:val="00ED1F0F"/>
    <w:rsid w:val="00EE4B02"/>
    <w:rsid w:val="00EF5872"/>
    <w:rsid w:val="00EF69AC"/>
    <w:rsid w:val="00F03759"/>
    <w:rsid w:val="00F16475"/>
    <w:rsid w:val="00F3671F"/>
    <w:rsid w:val="00F37FED"/>
    <w:rsid w:val="00F43038"/>
    <w:rsid w:val="00F47788"/>
    <w:rsid w:val="00F601A0"/>
    <w:rsid w:val="00F61301"/>
    <w:rsid w:val="00FA01DD"/>
    <w:rsid w:val="00FA37B2"/>
    <w:rsid w:val="00FC4F44"/>
    <w:rsid w:val="00FC5466"/>
    <w:rsid w:val="00FF380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4D08A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0E522B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0E522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3B82-8747-432D-BF26-4A453CBF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234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144</cp:revision>
  <dcterms:created xsi:type="dcterms:W3CDTF">2019-03-28T14:39:00Z</dcterms:created>
  <dcterms:modified xsi:type="dcterms:W3CDTF">2024-04-03T07:54:00Z</dcterms:modified>
</cp:coreProperties>
</file>